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36090" w14:textId="0A5445C0" w:rsidR="009C2341" w:rsidRPr="00222FBC" w:rsidRDefault="00222FBC" w:rsidP="009C2341">
      <w:pPr>
        <w:rPr>
          <w:b/>
          <w:bCs/>
        </w:rPr>
      </w:pPr>
      <w:r w:rsidRPr="00222FBC">
        <w:rPr>
          <w:b/>
          <w:bCs/>
        </w:rPr>
        <w:t>Alcohol Awareness Week</w:t>
      </w:r>
      <w:r w:rsidR="00CB6753">
        <w:rPr>
          <w:b/>
          <w:bCs/>
        </w:rPr>
        <w:t xml:space="preserve">: </w:t>
      </w:r>
      <w:r w:rsidR="00CB6753" w:rsidRPr="00CB6753">
        <w:rPr>
          <w:b/>
          <w:bCs/>
        </w:rPr>
        <w:t>6–12 July</w:t>
      </w:r>
      <w:r w:rsidR="00CB6753">
        <w:rPr>
          <w:b/>
          <w:bCs/>
        </w:rPr>
        <w:t>.</w:t>
      </w:r>
      <w:r w:rsidRPr="00222FBC">
        <w:rPr>
          <w:b/>
          <w:bCs/>
        </w:rPr>
        <w:t xml:space="preserve"> </w:t>
      </w:r>
      <w:r w:rsidR="009C2341" w:rsidRPr="00222FBC">
        <w:rPr>
          <w:b/>
          <w:bCs/>
        </w:rPr>
        <w:t xml:space="preserve">Does Your Weekend Start </w:t>
      </w:r>
      <w:r w:rsidR="00B2509D">
        <w:rPr>
          <w:b/>
          <w:bCs/>
        </w:rPr>
        <w:t xml:space="preserve">During </w:t>
      </w:r>
      <w:proofErr w:type="gramStart"/>
      <w:r w:rsidR="00B2509D">
        <w:rPr>
          <w:b/>
          <w:bCs/>
        </w:rPr>
        <w:t>The</w:t>
      </w:r>
      <w:proofErr w:type="gramEnd"/>
      <w:r w:rsidR="00B2509D">
        <w:rPr>
          <w:b/>
          <w:bCs/>
        </w:rPr>
        <w:t xml:space="preserve"> Week</w:t>
      </w:r>
      <w:r w:rsidR="009C2341" w:rsidRPr="00222FBC">
        <w:rPr>
          <w:b/>
          <w:bCs/>
        </w:rPr>
        <w:t>?  </w:t>
      </w:r>
    </w:p>
    <w:p w14:paraId="15817FC8" w14:textId="218BD5EB" w:rsidR="009C2341" w:rsidRPr="009C2341" w:rsidRDefault="00277E65" w:rsidP="009C2341">
      <w:r>
        <w:rPr>
          <w:noProof/>
        </w:rPr>
        <w:drawing>
          <wp:anchor distT="0" distB="0" distL="114300" distR="114300" simplePos="0" relativeHeight="251658240" behindDoc="0" locked="0" layoutInCell="1" allowOverlap="1" wp14:anchorId="02270937" wp14:editId="4A64C206">
            <wp:simplePos x="0" y="0"/>
            <wp:positionH relativeFrom="column">
              <wp:posOffset>3066874</wp:posOffset>
            </wp:positionH>
            <wp:positionV relativeFrom="paragraph">
              <wp:posOffset>29845</wp:posOffset>
            </wp:positionV>
            <wp:extent cx="1474470" cy="1474470"/>
            <wp:effectExtent l="0" t="0" r="0" b="0"/>
            <wp:wrapNone/>
            <wp:docPr id="1333455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55259" name="Picture 1333455259"/>
                    <pic:cNvPicPr/>
                  </pic:nvPicPr>
                  <pic:blipFill>
                    <a:blip r:embed="rId5">
                      <a:extLst>
                        <a:ext uri="{28A0092B-C50C-407E-A947-70E740481C1C}">
                          <a14:useLocalDpi xmlns:a14="http://schemas.microsoft.com/office/drawing/2010/main" val="0"/>
                        </a:ext>
                      </a:extLst>
                    </a:blip>
                    <a:stretch>
                      <a:fillRect/>
                    </a:stretch>
                  </pic:blipFill>
                  <pic:spPr>
                    <a:xfrm>
                      <a:off x="0" y="0"/>
                      <a:ext cx="1474470" cy="147447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B183420" wp14:editId="73C5A99A">
            <wp:extent cx="2716794" cy="1498921"/>
            <wp:effectExtent l="0" t="0" r="7620" b="6350"/>
            <wp:docPr id="1593232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232561" name="Picture 1593232561"/>
                    <pic:cNvPicPr/>
                  </pic:nvPicPr>
                  <pic:blipFill>
                    <a:blip r:embed="rId6">
                      <a:extLst>
                        <a:ext uri="{28A0092B-C50C-407E-A947-70E740481C1C}">
                          <a14:useLocalDpi xmlns:a14="http://schemas.microsoft.com/office/drawing/2010/main" val="0"/>
                        </a:ext>
                      </a:extLst>
                    </a:blip>
                    <a:stretch>
                      <a:fillRect/>
                    </a:stretch>
                  </pic:blipFill>
                  <pic:spPr>
                    <a:xfrm>
                      <a:off x="0" y="0"/>
                      <a:ext cx="2722249" cy="1501931"/>
                    </a:xfrm>
                    <a:prstGeom prst="rect">
                      <a:avLst/>
                    </a:prstGeom>
                  </pic:spPr>
                </pic:pic>
              </a:graphicData>
            </a:graphic>
          </wp:inline>
        </w:drawing>
      </w:r>
    </w:p>
    <w:p w14:paraId="338A8CB8" w14:textId="7A22F3D6" w:rsidR="00222FBC" w:rsidRPr="00222FBC" w:rsidRDefault="00222FBC" w:rsidP="00222FBC">
      <w:r w:rsidRPr="00222FBC">
        <w:t xml:space="preserve">Alcohol Awareness Week is a great opportunity to pause and reflect on </w:t>
      </w:r>
      <w:r>
        <w:t xml:space="preserve">your relationship with alcohol </w:t>
      </w:r>
      <w:r w:rsidRPr="00222FBC">
        <w:t xml:space="preserve">and the impact </w:t>
      </w:r>
      <w:r>
        <w:t>it</w:t>
      </w:r>
      <w:r w:rsidRPr="00222FBC">
        <w:t xml:space="preserve"> can have on our health and wellbeing</w:t>
      </w:r>
    </w:p>
    <w:p w14:paraId="3C1F0A22" w14:textId="77777777" w:rsidR="00222FBC" w:rsidRPr="00222FBC" w:rsidRDefault="00222FBC" w:rsidP="00222FBC">
      <w:r w:rsidRPr="00222FBC">
        <w:t xml:space="preserve">For many of us, reaching for a drink at the end of the day or at the start of the weekend can feel like second nature. It’s often seen </w:t>
      </w:r>
      <w:proofErr w:type="gramStart"/>
      <w:r w:rsidRPr="00222FBC">
        <w:t>as a way to</w:t>
      </w:r>
      <w:proofErr w:type="gramEnd"/>
      <w:r w:rsidRPr="00222FBC">
        <w:t xml:space="preserve"> relax, unwind, and take the edge off stress. But when drinking becomes a regular habit, it can begin to impact both our physical and mental wellbeing more than we might realise.</w:t>
      </w:r>
    </w:p>
    <w:p w14:paraId="0DD491A5" w14:textId="521E04CB" w:rsidR="00222FBC" w:rsidRPr="00222FBC" w:rsidRDefault="00222FBC" w:rsidP="00222FBC">
      <w:r w:rsidRPr="00222FBC">
        <w:t>Drinking alcohol too often can increase your blood pressure, putting extra strain on your heart and raising your risk of serious health problems over time. It can also affect other vital organs, including the liver and brain</w:t>
      </w:r>
      <w:r w:rsidR="00046FC6">
        <w:t xml:space="preserve"> and make you gain weight</w:t>
      </w:r>
      <w:r w:rsidRPr="00222FBC">
        <w:t>. While these effects may not be immediately obvious, they can build up gradually and have long-term consequences for your health.</w:t>
      </w:r>
    </w:p>
    <w:p w14:paraId="2EE431DF" w14:textId="77777777" w:rsidR="00222FBC" w:rsidRPr="00222FBC" w:rsidRDefault="00222FBC" w:rsidP="00222FBC">
      <w:r w:rsidRPr="00222FBC">
        <w:t>What many people don’t realise is that alcohol can also disrupt sleep. Although it might help you fall asleep more quickly, it reduces the quality of your rest, often leading to waking during the night and feeling less refreshed the next day. Poor sleep can then have a knock-on effect on your mood, energy levels, and ability to cope with everyday stress.</w:t>
      </w:r>
    </w:p>
    <w:p w14:paraId="035A0411" w14:textId="77777777" w:rsidR="00222FBC" w:rsidRPr="00222FBC" w:rsidRDefault="00222FBC" w:rsidP="00222FBC">
      <w:r w:rsidRPr="00222FBC">
        <w:t>Over time, regular drinking can also affect your mental health. You might notice feelings of anxiety, low mood, irritability, or guilt becoming more frequent. The very thing that feels like a short-term relief can, in the longer term, make those feelings worse. It can also begin to affect relationships, work, and the activities you enjoy most.</w:t>
      </w:r>
    </w:p>
    <w:p w14:paraId="2F5AC1AA" w14:textId="37016320" w:rsidR="00222FBC" w:rsidRPr="00222FBC" w:rsidRDefault="00222FBC" w:rsidP="00222FBC">
      <w:r w:rsidRPr="00222FBC">
        <w:t>The good news is that change is possible</w:t>
      </w:r>
      <w:r>
        <w:t xml:space="preserve"> </w:t>
      </w:r>
      <w:r w:rsidRPr="00222FBC">
        <w:t>and you don’t have to do it alone.</w:t>
      </w:r>
    </w:p>
    <w:p w14:paraId="47C46728" w14:textId="6700A306" w:rsidR="00222FBC" w:rsidRPr="00222FBC" w:rsidRDefault="00222FBC" w:rsidP="00222FBC">
      <w:r w:rsidRPr="00222FBC">
        <w:t xml:space="preserve">If you live in Bradford district, you can access free, confidential support from </w:t>
      </w:r>
      <w:proofErr w:type="spellStart"/>
      <w:r w:rsidRPr="00222FBC">
        <w:t>DrinkCoach</w:t>
      </w:r>
      <w:proofErr w:type="spellEnd"/>
      <w:r w:rsidRPr="00222FBC">
        <w:t xml:space="preserve">. Their </w:t>
      </w:r>
      <w:hyperlink r:id="rId7" w:history="1">
        <w:r w:rsidRPr="00222FBC">
          <w:rPr>
            <w:rStyle w:val="Hyperlink"/>
            <w:b/>
            <w:bCs/>
          </w:rPr>
          <w:t>free online coaching</w:t>
        </w:r>
      </w:hyperlink>
      <w:r w:rsidRPr="00222FBC">
        <w:t xml:space="preserve"> is flexible and designed to fit around your life, helping you build healthier habits at your own pace. Whether you’re looking to cut down, take a break, or simply understand your drinking better, support is available to guide you every step of the way.</w:t>
      </w:r>
    </w:p>
    <w:p w14:paraId="4240D368" w14:textId="3B68591C" w:rsidR="00222FBC" w:rsidRDefault="00222FBC" w:rsidP="00222FBC">
      <w:r w:rsidRPr="00222FBC">
        <w:t>Taking the first step can be as simple as reflecting on your habits</w:t>
      </w:r>
      <w:r>
        <w:t>. This</w:t>
      </w:r>
      <w:r w:rsidRPr="00222FBC">
        <w:t xml:space="preserve"> </w:t>
      </w:r>
      <w:hyperlink r:id="rId8" w:history="1">
        <w:proofErr w:type="gramStart"/>
        <w:r w:rsidRPr="00222FBC">
          <w:rPr>
            <w:rStyle w:val="Hyperlink"/>
            <w:b/>
            <w:bCs/>
          </w:rPr>
          <w:t>2 minute</w:t>
        </w:r>
        <w:proofErr w:type="gramEnd"/>
        <w:r w:rsidRPr="00222FBC">
          <w:rPr>
            <w:rStyle w:val="Hyperlink"/>
            <w:b/>
            <w:bCs/>
          </w:rPr>
          <w:t xml:space="preserve"> test</w:t>
        </w:r>
      </w:hyperlink>
      <w:r>
        <w:rPr>
          <w:b/>
          <w:bCs/>
        </w:rPr>
        <w:t xml:space="preserve"> </w:t>
      </w:r>
      <w:r>
        <w:t xml:space="preserve">is </w:t>
      </w:r>
      <w:r w:rsidRPr="00222FBC">
        <w:t>free, quick and confidential</w:t>
      </w:r>
      <w:r>
        <w:t>, and it can help you work</w:t>
      </w:r>
      <w:r w:rsidRPr="00222FBC">
        <w:t xml:space="preserve"> out how risky your drinking is</w:t>
      </w:r>
      <w:r>
        <w:t>.</w:t>
      </w:r>
    </w:p>
    <w:p w14:paraId="54B63F8C" w14:textId="4635C5F7" w:rsidR="00222FBC" w:rsidRPr="00222FBC" w:rsidRDefault="00222FBC" w:rsidP="00222FBC">
      <w:r w:rsidRPr="00222FBC">
        <w:lastRenderedPageBreak/>
        <w:t>Small, positive changes can make a big difference—helping you feel healthier, sleep better, and regain a sense of control.</w:t>
      </w:r>
    </w:p>
    <w:p w14:paraId="6EB0CBC7" w14:textId="77777777" w:rsidR="00222FBC" w:rsidRDefault="00222FBC" w:rsidP="00222FBC">
      <w:r w:rsidRPr="00222FBC">
        <w:t>Support is here when you’re ready.</w:t>
      </w:r>
    </w:p>
    <w:p w14:paraId="0B64DBE4" w14:textId="75ABAC00" w:rsidR="00222FBC" w:rsidRDefault="00222FBC" w:rsidP="00222FBC">
      <w:r>
        <w:t>Find out more</w:t>
      </w:r>
    </w:p>
    <w:p w14:paraId="4F2CAFBF" w14:textId="1E686B78" w:rsidR="00222FBC" w:rsidRDefault="00222FBC" w:rsidP="00222FBC">
      <w:hyperlink r:id="rId9" w:history="1">
        <w:r w:rsidRPr="00F43BBF">
          <w:rPr>
            <w:rStyle w:val="Hyperlink"/>
          </w:rPr>
          <w:t>https://mylivingwell.co.uk/drugs-alcohol/alcohol/</w:t>
        </w:r>
      </w:hyperlink>
    </w:p>
    <w:p w14:paraId="4905A843" w14:textId="77777777" w:rsidR="00046FC6" w:rsidRDefault="00046FC6" w:rsidP="00046FC6">
      <w:pPr>
        <w:spacing w:before="100" w:beforeAutospacing="1" w:after="100" w:afterAutospacing="1" w:line="240" w:lineRule="auto"/>
      </w:pPr>
      <w:r>
        <w:t>NHS guidance about alcohol units</w:t>
      </w:r>
    </w:p>
    <w:p w14:paraId="27E6E342" w14:textId="0CDB02C3" w:rsidR="00046FC6" w:rsidRDefault="00046FC6" w:rsidP="00046FC6">
      <w:pPr>
        <w:spacing w:before="100" w:beforeAutospacing="1" w:after="100" w:afterAutospacing="1" w:line="240" w:lineRule="auto"/>
        <w:rPr>
          <w:rFonts w:eastAsia="Times New Roman"/>
          <w:color w:val="000000"/>
        </w:rPr>
      </w:pPr>
      <w:r>
        <w:t xml:space="preserve"> </w:t>
      </w:r>
      <w:hyperlink r:id="rId10" w:history="1">
        <w:r>
          <w:rPr>
            <w:rStyle w:val="Hyperlink"/>
            <w:rFonts w:eastAsia="Times New Roman"/>
          </w:rPr>
          <w:t>https://www.nhs.uk/live-well/alcohol-advice/calculating-alcohol-units/</w:t>
        </w:r>
      </w:hyperlink>
      <w:r>
        <w:rPr>
          <w:rFonts w:eastAsia="Times New Roman"/>
          <w:color w:val="000000"/>
        </w:rPr>
        <w:t> </w:t>
      </w:r>
    </w:p>
    <w:p w14:paraId="148730A6" w14:textId="5FA91F89" w:rsidR="00222FBC" w:rsidRPr="00222FBC" w:rsidRDefault="00222FBC" w:rsidP="00222FBC"/>
    <w:sectPr w:rsidR="00222FBC" w:rsidRPr="00222F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C00A83"/>
    <w:multiLevelType w:val="multilevel"/>
    <w:tmpl w:val="09E4C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98781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341"/>
    <w:rsid w:val="00046FC6"/>
    <w:rsid w:val="00222FBC"/>
    <w:rsid w:val="00277E65"/>
    <w:rsid w:val="002F430E"/>
    <w:rsid w:val="003A7107"/>
    <w:rsid w:val="004013A8"/>
    <w:rsid w:val="005328A4"/>
    <w:rsid w:val="005A2F74"/>
    <w:rsid w:val="00601BB7"/>
    <w:rsid w:val="00693E25"/>
    <w:rsid w:val="009C2341"/>
    <w:rsid w:val="00A5309E"/>
    <w:rsid w:val="00B2509D"/>
    <w:rsid w:val="00B51AEB"/>
    <w:rsid w:val="00C61A61"/>
    <w:rsid w:val="00CB6753"/>
    <w:rsid w:val="00D74901"/>
    <w:rsid w:val="00DA2B00"/>
    <w:rsid w:val="00DA5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402DF"/>
  <w15:chartTrackingRefBased/>
  <w15:docId w15:val="{28C0A841-2B00-4517-BA04-1604B07D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AF8"/>
  </w:style>
  <w:style w:type="paragraph" w:styleId="Heading1">
    <w:name w:val="heading 1"/>
    <w:basedOn w:val="Normal"/>
    <w:next w:val="Normal"/>
    <w:link w:val="Heading1Char"/>
    <w:uiPriority w:val="9"/>
    <w:qFormat/>
    <w:rsid w:val="00DA5AF8"/>
    <w:pPr>
      <w:keepNext/>
      <w:keepLines/>
      <w:spacing w:before="360" w:after="80"/>
      <w:outlineLvl w:val="0"/>
    </w:pPr>
    <w:rPr>
      <w:rFonts w:asciiTheme="majorHAnsi" w:eastAsiaTheme="majorEastAsia" w:hAnsiTheme="majorHAnsi" w:cstheme="majorBidi"/>
      <w:color w:val="DA1472" w:themeColor="accent1" w:themeShade="BF"/>
      <w:sz w:val="40"/>
      <w:szCs w:val="40"/>
    </w:rPr>
  </w:style>
  <w:style w:type="paragraph" w:styleId="Heading2">
    <w:name w:val="heading 2"/>
    <w:basedOn w:val="Normal"/>
    <w:next w:val="Normal"/>
    <w:link w:val="Heading2Char"/>
    <w:uiPriority w:val="9"/>
    <w:semiHidden/>
    <w:unhideWhenUsed/>
    <w:qFormat/>
    <w:rsid w:val="00DA5AF8"/>
    <w:pPr>
      <w:keepNext/>
      <w:keepLines/>
      <w:spacing w:before="160" w:after="80"/>
      <w:outlineLvl w:val="1"/>
    </w:pPr>
    <w:rPr>
      <w:rFonts w:asciiTheme="majorHAnsi" w:eastAsiaTheme="majorEastAsia" w:hAnsiTheme="majorHAnsi" w:cstheme="majorBidi"/>
      <w:color w:val="DA1472" w:themeColor="accent1" w:themeShade="BF"/>
      <w:sz w:val="32"/>
      <w:szCs w:val="32"/>
    </w:rPr>
  </w:style>
  <w:style w:type="paragraph" w:styleId="Heading3">
    <w:name w:val="heading 3"/>
    <w:basedOn w:val="Normal"/>
    <w:next w:val="Normal"/>
    <w:link w:val="Heading3Char"/>
    <w:uiPriority w:val="9"/>
    <w:semiHidden/>
    <w:unhideWhenUsed/>
    <w:qFormat/>
    <w:rsid w:val="00DA5AF8"/>
    <w:pPr>
      <w:keepNext/>
      <w:keepLines/>
      <w:spacing w:before="160" w:after="80"/>
      <w:outlineLvl w:val="2"/>
    </w:pPr>
    <w:rPr>
      <w:rFonts w:eastAsiaTheme="majorEastAsia" w:cstheme="majorBidi"/>
      <w:color w:val="DA1472" w:themeColor="accent1" w:themeShade="BF"/>
      <w:sz w:val="28"/>
      <w:szCs w:val="28"/>
    </w:rPr>
  </w:style>
  <w:style w:type="paragraph" w:styleId="Heading4">
    <w:name w:val="heading 4"/>
    <w:basedOn w:val="Normal"/>
    <w:next w:val="Normal"/>
    <w:link w:val="Heading4Char"/>
    <w:uiPriority w:val="9"/>
    <w:semiHidden/>
    <w:unhideWhenUsed/>
    <w:qFormat/>
    <w:rsid w:val="00DA5AF8"/>
    <w:pPr>
      <w:keepNext/>
      <w:keepLines/>
      <w:spacing w:before="80" w:after="40"/>
      <w:outlineLvl w:val="3"/>
    </w:pPr>
    <w:rPr>
      <w:rFonts w:eastAsiaTheme="majorEastAsia" w:cstheme="majorBidi"/>
      <w:i/>
      <w:iCs/>
      <w:color w:val="DA1472" w:themeColor="accent1" w:themeShade="BF"/>
    </w:rPr>
  </w:style>
  <w:style w:type="paragraph" w:styleId="Heading5">
    <w:name w:val="heading 5"/>
    <w:basedOn w:val="Normal"/>
    <w:next w:val="Normal"/>
    <w:link w:val="Heading5Char"/>
    <w:uiPriority w:val="9"/>
    <w:semiHidden/>
    <w:unhideWhenUsed/>
    <w:qFormat/>
    <w:rsid w:val="00DA5AF8"/>
    <w:pPr>
      <w:keepNext/>
      <w:keepLines/>
      <w:spacing w:before="80" w:after="40"/>
      <w:outlineLvl w:val="4"/>
    </w:pPr>
    <w:rPr>
      <w:rFonts w:eastAsiaTheme="majorEastAsia" w:cstheme="majorBidi"/>
      <w:color w:val="DA1472" w:themeColor="accent1" w:themeShade="BF"/>
    </w:rPr>
  </w:style>
  <w:style w:type="paragraph" w:styleId="Heading6">
    <w:name w:val="heading 6"/>
    <w:basedOn w:val="Normal"/>
    <w:next w:val="Normal"/>
    <w:link w:val="Heading6Char"/>
    <w:uiPriority w:val="9"/>
    <w:semiHidden/>
    <w:unhideWhenUsed/>
    <w:qFormat/>
    <w:rsid w:val="00DA5A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A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A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A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AF8"/>
    <w:rPr>
      <w:rFonts w:asciiTheme="majorHAnsi" w:eastAsiaTheme="majorEastAsia" w:hAnsiTheme="majorHAnsi" w:cstheme="majorBidi"/>
      <w:color w:val="DA1472" w:themeColor="accent1" w:themeShade="BF"/>
      <w:sz w:val="40"/>
      <w:szCs w:val="40"/>
    </w:rPr>
  </w:style>
  <w:style w:type="character" w:customStyle="1" w:styleId="Heading2Char">
    <w:name w:val="Heading 2 Char"/>
    <w:basedOn w:val="DefaultParagraphFont"/>
    <w:link w:val="Heading2"/>
    <w:uiPriority w:val="9"/>
    <w:semiHidden/>
    <w:rsid w:val="00DA5AF8"/>
    <w:rPr>
      <w:rFonts w:asciiTheme="majorHAnsi" w:eastAsiaTheme="majorEastAsia" w:hAnsiTheme="majorHAnsi" w:cstheme="majorBidi"/>
      <w:color w:val="DA1472" w:themeColor="accent1" w:themeShade="BF"/>
      <w:sz w:val="32"/>
      <w:szCs w:val="32"/>
    </w:rPr>
  </w:style>
  <w:style w:type="character" w:customStyle="1" w:styleId="Heading3Char">
    <w:name w:val="Heading 3 Char"/>
    <w:basedOn w:val="DefaultParagraphFont"/>
    <w:link w:val="Heading3"/>
    <w:uiPriority w:val="9"/>
    <w:semiHidden/>
    <w:rsid w:val="00DA5AF8"/>
    <w:rPr>
      <w:rFonts w:eastAsiaTheme="majorEastAsia" w:cstheme="majorBidi"/>
      <w:color w:val="DA1472" w:themeColor="accent1" w:themeShade="BF"/>
      <w:sz w:val="28"/>
      <w:szCs w:val="28"/>
    </w:rPr>
  </w:style>
  <w:style w:type="character" w:customStyle="1" w:styleId="Heading4Char">
    <w:name w:val="Heading 4 Char"/>
    <w:basedOn w:val="DefaultParagraphFont"/>
    <w:link w:val="Heading4"/>
    <w:uiPriority w:val="9"/>
    <w:semiHidden/>
    <w:rsid w:val="00DA5AF8"/>
    <w:rPr>
      <w:rFonts w:eastAsiaTheme="majorEastAsia" w:cstheme="majorBidi"/>
      <w:i/>
      <w:iCs/>
      <w:color w:val="DA1472" w:themeColor="accent1" w:themeShade="BF"/>
    </w:rPr>
  </w:style>
  <w:style w:type="character" w:customStyle="1" w:styleId="Heading5Char">
    <w:name w:val="Heading 5 Char"/>
    <w:basedOn w:val="DefaultParagraphFont"/>
    <w:link w:val="Heading5"/>
    <w:uiPriority w:val="9"/>
    <w:semiHidden/>
    <w:rsid w:val="00DA5AF8"/>
    <w:rPr>
      <w:rFonts w:eastAsiaTheme="majorEastAsia" w:cstheme="majorBidi"/>
      <w:color w:val="DA1472" w:themeColor="accent1" w:themeShade="BF"/>
    </w:rPr>
  </w:style>
  <w:style w:type="character" w:customStyle="1" w:styleId="Heading6Char">
    <w:name w:val="Heading 6 Char"/>
    <w:basedOn w:val="DefaultParagraphFont"/>
    <w:link w:val="Heading6"/>
    <w:uiPriority w:val="9"/>
    <w:semiHidden/>
    <w:rsid w:val="00DA5A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A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A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AF8"/>
    <w:rPr>
      <w:rFonts w:eastAsiaTheme="majorEastAsia" w:cstheme="majorBidi"/>
      <w:color w:val="272727" w:themeColor="text1" w:themeTint="D8"/>
    </w:rPr>
  </w:style>
  <w:style w:type="paragraph" w:styleId="Title">
    <w:name w:val="Title"/>
    <w:basedOn w:val="Normal"/>
    <w:next w:val="Normal"/>
    <w:link w:val="TitleChar"/>
    <w:uiPriority w:val="10"/>
    <w:qFormat/>
    <w:rsid w:val="00DA5A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A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A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AF8"/>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DA5AF8"/>
    <w:pPr>
      <w:ind w:left="720"/>
      <w:contextualSpacing/>
    </w:pPr>
  </w:style>
  <w:style w:type="paragraph" w:styleId="Quote">
    <w:name w:val="Quote"/>
    <w:basedOn w:val="Normal"/>
    <w:next w:val="Normal"/>
    <w:link w:val="QuoteChar"/>
    <w:uiPriority w:val="29"/>
    <w:qFormat/>
    <w:rsid w:val="00DA5AF8"/>
    <w:pPr>
      <w:spacing w:before="160"/>
      <w:jc w:val="center"/>
    </w:pPr>
    <w:rPr>
      <w:i/>
      <w:iCs/>
      <w:color w:val="404040" w:themeColor="text1" w:themeTint="BF"/>
    </w:rPr>
  </w:style>
  <w:style w:type="character" w:customStyle="1" w:styleId="QuoteChar">
    <w:name w:val="Quote Char"/>
    <w:basedOn w:val="DefaultParagraphFont"/>
    <w:link w:val="Quote"/>
    <w:uiPriority w:val="29"/>
    <w:rsid w:val="00DA5AF8"/>
    <w:rPr>
      <w:i/>
      <w:iCs/>
      <w:color w:val="404040" w:themeColor="text1" w:themeTint="BF"/>
    </w:rPr>
  </w:style>
  <w:style w:type="paragraph" w:styleId="IntenseQuote">
    <w:name w:val="Intense Quote"/>
    <w:basedOn w:val="Normal"/>
    <w:next w:val="Normal"/>
    <w:link w:val="IntenseQuoteChar"/>
    <w:uiPriority w:val="30"/>
    <w:qFormat/>
    <w:rsid w:val="00DA5AF8"/>
    <w:pPr>
      <w:pBdr>
        <w:top w:val="single" w:sz="4" w:space="10" w:color="DA1472" w:themeColor="accent1" w:themeShade="BF"/>
        <w:bottom w:val="single" w:sz="4" w:space="10" w:color="DA1472" w:themeColor="accent1" w:themeShade="BF"/>
      </w:pBdr>
      <w:spacing w:before="360" w:after="360"/>
      <w:ind w:left="864" w:right="864"/>
      <w:jc w:val="center"/>
    </w:pPr>
    <w:rPr>
      <w:i/>
      <w:iCs/>
      <w:color w:val="DA1472" w:themeColor="accent1" w:themeShade="BF"/>
    </w:rPr>
  </w:style>
  <w:style w:type="character" w:customStyle="1" w:styleId="IntenseQuoteChar">
    <w:name w:val="Intense Quote Char"/>
    <w:basedOn w:val="DefaultParagraphFont"/>
    <w:link w:val="IntenseQuote"/>
    <w:uiPriority w:val="30"/>
    <w:rsid w:val="00DA5AF8"/>
    <w:rPr>
      <w:i/>
      <w:iCs/>
      <w:color w:val="DA1472" w:themeColor="accent1" w:themeShade="BF"/>
    </w:rPr>
  </w:style>
  <w:style w:type="character" w:styleId="IntenseEmphasis">
    <w:name w:val="Intense Emphasis"/>
    <w:basedOn w:val="DefaultParagraphFont"/>
    <w:uiPriority w:val="21"/>
    <w:qFormat/>
    <w:rsid w:val="00DA5AF8"/>
    <w:rPr>
      <w:i/>
      <w:iCs/>
      <w:color w:val="DA1472" w:themeColor="accent1" w:themeShade="BF"/>
    </w:rPr>
  </w:style>
  <w:style w:type="character" w:styleId="IntenseReference">
    <w:name w:val="Intense Reference"/>
    <w:basedOn w:val="DefaultParagraphFont"/>
    <w:uiPriority w:val="32"/>
    <w:qFormat/>
    <w:rsid w:val="00DA5AF8"/>
    <w:rPr>
      <w:b/>
      <w:bCs/>
      <w:smallCaps/>
      <w:color w:val="DA1472" w:themeColor="accent1" w:themeShade="BF"/>
      <w:spacing w:val="5"/>
    </w:rPr>
  </w:style>
  <w:style w:type="character" w:styleId="Hyperlink">
    <w:name w:val="Hyperlink"/>
    <w:basedOn w:val="DefaultParagraphFont"/>
    <w:uiPriority w:val="99"/>
    <w:unhideWhenUsed/>
    <w:rsid w:val="009C2341"/>
    <w:rPr>
      <w:color w:val="467886" w:themeColor="hyperlink"/>
      <w:u w:val="single"/>
    </w:rPr>
  </w:style>
  <w:style w:type="character" w:styleId="UnresolvedMention">
    <w:name w:val="Unresolved Mention"/>
    <w:basedOn w:val="DefaultParagraphFont"/>
    <w:uiPriority w:val="99"/>
    <w:semiHidden/>
    <w:unhideWhenUsed/>
    <w:rsid w:val="009C2341"/>
    <w:rPr>
      <w:color w:val="605E5C"/>
      <w:shd w:val="clear" w:color="auto" w:fill="E1DFDD"/>
    </w:rPr>
  </w:style>
  <w:style w:type="character" w:styleId="FollowedHyperlink">
    <w:name w:val="FollowedHyperlink"/>
    <w:basedOn w:val="DefaultParagraphFont"/>
    <w:uiPriority w:val="99"/>
    <w:semiHidden/>
    <w:unhideWhenUsed/>
    <w:rsid w:val="009C234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nkcoach.org.uk/alcohol-test-bradford-district" TargetMode="External"/><Relationship Id="rId3" Type="http://schemas.openxmlformats.org/officeDocument/2006/relationships/settings" Target="settings.xml"/><Relationship Id="rId7" Type="http://schemas.openxmlformats.org/officeDocument/2006/relationships/hyperlink" Target="https://drinkcoach.org.uk/bradford-pa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hyperlink" Target="https://www.nhs.uk/live-well/alcohol-advice/calculating-alcohol-units/" TargetMode="External"/><Relationship Id="rId4" Type="http://schemas.openxmlformats.org/officeDocument/2006/relationships/webSettings" Target="webSettings.xml"/><Relationship Id="rId9" Type="http://schemas.openxmlformats.org/officeDocument/2006/relationships/hyperlink" Target="https://mylivingwell.co.uk/drugs-alcohol/alcohol/" TargetMode="External"/></Relationships>
</file>

<file path=word/theme/theme1.xml><?xml version="1.0" encoding="utf-8"?>
<a:theme xmlns:a="http://schemas.openxmlformats.org/drawingml/2006/main" name="Office Theme">
  <a:themeElements>
    <a:clrScheme name="Sacha Workspace">
      <a:dk1>
        <a:sysClr val="windowText" lastClr="000000"/>
      </a:dk1>
      <a:lt1>
        <a:sysClr val="window" lastClr="FFFFFF"/>
      </a:lt1>
      <a:dk2>
        <a:srgbClr val="0E2841"/>
      </a:dk2>
      <a:lt2>
        <a:srgbClr val="E8E8E8"/>
      </a:lt2>
      <a:accent1>
        <a:srgbClr val="EF509C"/>
      </a:accent1>
      <a:accent2>
        <a:srgbClr val="00B3AD"/>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0</DocSecurity>
  <Lines>20</Lines>
  <Paragraphs>5</Paragraphs>
  <ScaleCrop>false</ScaleCrop>
  <Company>City of Bradford Metropolitan Council</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Sacha Reynolds</dc:creator>
  <cp:keywords/>
  <dc:description/>
  <cp:lastModifiedBy>Sacha Reynolds</cp:lastModifiedBy>
  <cp:revision>2</cp:revision>
  <dcterms:created xsi:type="dcterms:W3CDTF">2026-05-28T11:48:00Z</dcterms:created>
  <dcterms:modified xsi:type="dcterms:W3CDTF">2026-05-28T11:48:00Z</dcterms:modified>
</cp:coreProperties>
</file>